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600"/>
        <w:tblW w:w="5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</w:tblGrid>
      <w:tr w:rsidR="001A23D0" w:rsidRPr="007D7C00" w:rsidTr="007D7C00">
        <w:tc>
          <w:tcPr>
            <w:tcW w:w="5282" w:type="dxa"/>
          </w:tcPr>
          <w:p w:rsidR="007D7C00" w:rsidRDefault="007D7C00" w:rsidP="007D7C00">
            <w:pPr>
              <w:tabs>
                <w:tab w:val="left" w:pos="135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bookmarkStart w:id="0" w:name="_GoBack"/>
            <w:bookmarkEnd w:id="0"/>
            <w:r w:rsidRPr="007D7C00">
              <w:rPr>
                <w:sz w:val="28"/>
              </w:rPr>
              <w:t>О</w:t>
            </w:r>
            <w:r>
              <w:rPr>
                <w:sz w:val="28"/>
              </w:rPr>
              <w:t>ДОБРЕНО</w:t>
            </w:r>
            <w:r w:rsidRPr="007D7C00">
              <w:rPr>
                <w:sz w:val="28"/>
              </w:rPr>
              <w:t xml:space="preserve"> </w:t>
            </w:r>
          </w:p>
          <w:p w:rsidR="001A23D0" w:rsidRDefault="007D7C00" w:rsidP="007D7C00">
            <w:pPr>
              <w:tabs>
                <w:tab w:val="left" w:pos="13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Протокол </w:t>
            </w:r>
            <w:r w:rsidRPr="00A831C7">
              <w:rPr>
                <w:rStyle w:val="FontStyle14"/>
                <w:sz w:val="28"/>
                <w:szCs w:val="28"/>
              </w:rPr>
              <w:t xml:space="preserve">заседания комиссии  </w:t>
            </w:r>
            <w:r>
              <w:rPr>
                <w:rStyle w:val="FontStyle14"/>
                <w:sz w:val="28"/>
                <w:szCs w:val="28"/>
              </w:rPr>
              <w:br/>
            </w:r>
            <w:r w:rsidRPr="00A831C7">
              <w:rPr>
                <w:sz w:val="28"/>
                <w:szCs w:val="28"/>
              </w:rPr>
              <w:t xml:space="preserve">по соблюдению требований </w:t>
            </w:r>
            <w:r>
              <w:rPr>
                <w:sz w:val="28"/>
                <w:szCs w:val="28"/>
              </w:rPr>
              <w:br/>
            </w:r>
            <w:r w:rsidRPr="00A831C7">
              <w:rPr>
                <w:sz w:val="28"/>
                <w:szCs w:val="28"/>
              </w:rPr>
              <w:t xml:space="preserve">к служебному поведению государственных гражданских служащих Ростовской области, проходящих государственную гражданскую службу </w:t>
            </w:r>
            <w:r>
              <w:rPr>
                <w:sz w:val="28"/>
                <w:szCs w:val="28"/>
              </w:rPr>
              <w:br/>
            </w:r>
            <w:r w:rsidRPr="00A831C7">
              <w:rPr>
                <w:sz w:val="28"/>
                <w:szCs w:val="28"/>
              </w:rPr>
              <w:t xml:space="preserve">в министерстве общего </w:t>
            </w:r>
            <w:r>
              <w:rPr>
                <w:sz w:val="28"/>
                <w:szCs w:val="28"/>
              </w:rPr>
              <w:br/>
            </w:r>
            <w:r w:rsidRPr="00A831C7">
              <w:rPr>
                <w:sz w:val="28"/>
                <w:szCs w:val="28"/>
              </w:rPr>
              <w:t xml:space="preserve">и профессионального образования Ростовской области, руководителей учреждений, подведомственных министерству общего </w:t>
            </w:r>
            <w:r>
              <w:rPr>
                <w:sz w:val="28"/>
                <w:szCs w:val="28"/>
              </w:rPr>
              <w:br/>
            </w:r>
            <w:r w:rsidRPr="00A831C7">
              <w:rPr>
                <w:sz w:val="28"/>
                <w:szCs w:val="28"/>
              </w:rPr>
              <w:t>и профессионального образования Ростовской области, и урегулированию конфликта интересов</w:t>
            </w:r>
          </w:p>
          <w:p w:rsidR="007D7C00" w:rsidRPr="007D7C00" w:rsidRDefault="007D7C00" w:rsidP="007D7C00">
            <w:pPr>
              <w:tabs>
                <w:tab w:val="left" w:pos="1354"/>
              </w:tabs>
              <w:autoSpaceDE w:val="0"/>
              <w:autoSpaceDN w:val="0"/>
              <w:adjustRightInd w:val="0"/>
              <w:jc w:val="center"/>
              <w:rPr>
                <w:rStyle w:val="FontStyle14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17.09.2018 № 2 </w:t>
            </w:r>
          </w:p>
        </w:tc>
      </w:tr>
    </w:tbl>
    <w:p w:rsidR="001A23D0" w:rsidRDefault="001A23D0" w:rsidP="001A23D0">
      <w:pPr>
        <w:pStyle w:val="Style7"/>
        <w:widowControl/>
        <w:tabs>
          <w:tab w:val="left" w:pos="1354"/>
        </w:tabs>
        <w:spacing w:line="240" w:lineRule="auto"/>
        <w:ind w:left="5529" w:firstLine="0"/>
        <w:jc w:val="center"/>
        <w:rPr>
          <w:rStyle w:val="FontStyle14"/>
          <w:sz w:val="28"/>
          <w:szCs w:val="28"/>
        </w:rPr>
      </w:pPr>
    </w:p>
    <w:p w:rsidR="001A23D0" w:rsidRDefault="001A23D0" w:rsidP="001A23D0">
      <w:pPr>
        <w:pStyle w:val="Style7"/>
        <w:widowControl/>
        <w:tabs>
          <w:tab w:val="left" w:pos="1354"/>
        </w:tabs>
        <w:spacing w:line="240" w:lineRule="auto"/>
        <w:ind w:left="5529" w:firstLine="0"/>
        <w:jc w:val="center"/>
        <w:rPr>
          <w:rStyle w:val="FontStyle14"/>
          <w:sz w:val="28"/>
          <w:szCs w:val="28"/>
        </w:rPr>
      </w:pPr>
    </w:p>
    <w:p w:rsidR="007D7C00" w:rsidRPr="007D7C00" w:rsidRDefault="007D7C00" w:rsidP="001A23D0">
      <w:pPr>
        <w:pStyle w:val="Style7"/>
        <w:widowControl/>
        <w:tabs>
          <w:tab w:val="left" w:pos="1354"/>
        </w:tabs>
        <w:spacing w:line="240" w:lineRule="auto"/>
        <w:ind w:firstLine="142"/>
        <w:jc w:val="center"/>
        <w:rPr>
          <w:rStyle w:val="FontStyle14"/>
          <w:b/>
          <w:sz w:val="28"/>
          <w:szCs w:val="28"/>
        </w:rPr>
      </w:pPr>
    </w:p>
    <w:p w:rsidR="007D7C00" w:rsidRPr="007D7C00" w:rsidRDefault="007D7C00" w:rsidP="001A23D0">
      <w:pPr>
        <w:pStyle w:val="Style7"/>
        <w:widowControl/>
        <w:tabs>
          <w:tab w:val="left" w:pos="1354"/>
        </w:tabs>
        <w:spacing w:line="240" w:lineRule="auto"/>
        <w:ind w:firstLine="142"/>
        <w:jc w:val="center"/>
        <w:rPr>
          <w:rStyle w:val="FontStyle14"/>
          <w:b/>
          <w:sz w:val="28"/>
          <w:szCs w:val="28"/>
        </w:rPr>
      </w:pPr>
    </w:p>
    <w:p w:rsidR="007D7C00" w:rsidRPr="007D7C00" w:rsidRDefault="007D7C00" w:rsidP="001A23D0">
      <w:pPr>
        <w:pStyle w:val="Style7"/>
        <w:widowControl/>
        <w:tabs>
          <w:tab w:val="left" w:pos="1354"/>
        </w:tabs>
        <w:spacing w:line="240" w:lineRule="auto"/>
        <w:ind w:firstLine="142"/>
        <w:jc w:val="center"/>
        <w:rPr>
          <w:rStyle w:val="FontStyle14"/>
          <w:b/>
          <w:sz w:val="28"/>
          <w:szCs w:val="28"/>
        </w:rPr>
      </w:pPr>
    </w:p>
    <w:p w:rsidR="007D7C00" w:rsidRPr="007D7C00" w:rsidRDefault="007D7C00" w:rsidP="001A23D0">
      <w:pPr>
        <w:pStyle w:val="Style7"/>
        <w:widowControl/>
        <w:tabs>
          <w:tab w:val="left" w:pos="1354"/>
        </w:tabs>
        <w:spacing w:line="240" w:lineRule="auto"/>
        <w:ind w:firstLine="142"/>
        <w:jc w:val="center"/>
        <w:rPr>
          <w:rStyle w:val="FontStyle14"/>
          <w:b/>
          <w:sz w:val="28"/>
          <w:szCs w:val="28"/>
        </w:rPr>
      </w:pPr>
    </w:p>
    <w:p w:rsidR="007D7C00" w:rsidRPr="007D7C00" w:rsidRDefault="007D7C00" w:rsidP="001A23D0">
      <w:pPr>
        <w:pStyle w:val="Style7"/>
        <w:widowControl/>
        <w:tabs>
          <w:tab w:val="left" w:pos="1354"/>
        </w:tabs>
        <w:spacing w:line="240" w:lineRule="auto"/>
        <w:ind w:firstLine="142"/>
        <w:jc w:val="center"/>
        <w:rPr>
          <w:rStyle w:val="FontStyle14"/>
          <w:b/>
          <w:sz w:val="28"/>
          <w:szCs w:val="28"/>
        </w:rPr>
      </w:pPr>
    </w:p>
    <w:p w:rsidR="007D7C00" w:rsidRPr="007D7C00" w:rsidRDefault="007D7C00" w:rsidP="001A23D0">
      <w:pPr>
        <w:pStyle w:val="Style7"/>
        <w:widowControl/>
        <w:tabs>
          <w:tab w:val="left" w:pos="1354"/>
        </w:tabs>
        <w:spacing w:line="240" w:lineRule="auto"/>
        <w:ind w:firstLine="142"/>
        <w:jc w:val="center"/>
        <w:rPr>
          <w:rStyle w:val="FontStyle14"/>
          <w:b/>
          <w:sz w:val="28"/>
          <w:szCs w:val="28"/>
        </w:rPr>
      </w:pPr>
    </w:p>
    <w:p w:rsidR="007D7C00" w:rsidRPr="007D7C00" w:rsidRDefault="007D7C00" w:rsidP="001A23D0">
      <w:pPr>
        <w:pStyle w:val="Style7"/>
        <w:widowControl/>
        <w:tabs>
          <w:tab w:val="left" w:pos="1354"/>
        </w:tabs>
        <w:spacing w:line="240" w:lineRule="auto"/>
        <w:ind w:firstLine="142"/>
        <w:jc w:val="center"/>
        <w:rPr>
          <w:rStyle w:val="FontStyle14"/>
          <w:b/>
          <w:sz w:val="28"/>
          <w:szCs w:val="28"/>
        </w:rPr>
      </w:pPr>
    </w:p>
    <w:p w:rsidR="007D7C00" w:rsidRPr="007D7C00" w:rsidRDefault="007D7C00" w:rsidP="001A23D0">
      <w:pPr>
        <w:pStyle w:val="Style7"/>
        <w:widowControl/>
        <w:tabs>
          <w:tab w:val="left" w:pos="1354"/>
        </w:tabs>
        <w:spacing w:line="240" w:lineRule="auto"/>
        <w:ind w:firstLine="142"/>
        <w:jc w:val="center"/>
        <w:rPr>
          <w:rStyle w:val="FontStyle14"/>
          <w:b/>
          <w:sz w:val="28"/>
          <w:szCs w:val="28"/>
        </w:rPr>
      </w:pPr>
    </w:p>
    <w:p w:rsidR="007D7C00" w:rsidRPr="007D7C00" w:rsidRDefault="007D7C00" w:rsidP="001A23D0">
      <w:pPr>
        <w:pStyle w:val="Style7"/>
        <w:widowControl/>
        <w:tabs>
          <w:tab w:val="left" w:pos="1354"/>
        </w:tabs>
        <w:spacing w:line="240" w:lineRule="auto"/>
        <w:ind w:firstLine="142"/>
        <w:jc w:val="center"/>
        <w:rPr>
          <w:rStyle w:val="FontStyle14"/>
          <w:b/>
          <w:sz w:val="28"/>
          <w:szCs w:val="28"/>
        </w:rPr>
      </w:pPr>
    </w:p>
    <w:p w:rsidR="007D7C00" w:rsidRPr="007D7C00" w:rsidRDefault="007D7C00" w:rsidP="001A23D0">
      <w:pPr>
        <w:pStyle w:val="Style7"/>
        <w:widowControl/>
        <w:tabs>
          <w:tab w:val="left" w:pos="1354"/>
        </w:tabs>
        <w:spacing w:line="240" w:lineRule="auto"/>
        <w:ind w:firstLine="142"/>
        <w:jc w:val="center"/>
        <w:rPr>
          <w:rStyle w:val="FontStyle14"/>
          <w:b/>
          <w:sz w:val="28"/>
          <w:szCs w:val="28"/>
        </w:rPr>
      </w:pPr>
    </w:p>
    <w:p w:rsidR="007D7C00" w:rsidRDefault="007D7C00" w:rsidP="001A23D0">
      <w:pPr>
        <w:pStyle w:val="Style7"/>
        <w:widowControl/>
        <w:tabs>
          <w:tab w:val="left" w:pos="1354"/>
        </w:tabs>
        <w:spacing w:line="240" w:lineRule="auto"/>
        <w:ind w:firstLine="142"/>
        <w:jc w:val="center"/>
        <w:rPr>
          <w:rStyle w:val="FontStyle14"/>
          <w:b/>
          <w:sz w:val="28"/>
          <w:szCs w:val="28"/>
        </w:rPr>
      </w:pPr>
    </w:p>
    <w:p w:rsidR="007D7C00" w:rsidRPr="007D7C00" w:rsidRDefault="007D7C00" w:rsidP="001A23D0">
      <w:pPr>
        <w:pStyle w:val="Style7"/>
        <w:widowControl/>
        <w:tabs>
          <w:tab w:val="left" w:pos="1354"/>
        </w:tabs>
        <w:spacing w:line="240" w:lineRule="auto"/>
        <w:ind w:firstLine="142"/>
        <w:jc w:val="center"/>
        <w:rPr>
          <w:rStyle w:val="FontStyle14"/>
          <w:b/>
          <w:sz w:val="28"/>
          <w:szCs w:val="28"/>
        </w:rPr>
      </w:pPr>
    </w:p>
    <w:p w:rsidR="007D7C00" w:rsidRDefault="007D7C00" w:rsidP="001A23D0">
      <w:pPr>
        <w:pStyle w:val="Style7"/>
        <w:widowControl/>
        <w:tabs>
          <w:tab w:val="left" w:pos="1354"/>
        </w:tabs>
        <w:spacing w:line="240" w:lineRule="auto"/>
        <w:ind w:firstLine="142"/>
        <w:jc w:val="center"/>
        <w:rPr>
          <w:rStyle w:val="FontStyle14"/>
          <w:b/>
          <w:sz w:val="28"/>
          <w:szCs w:val="28"/>
        </w:rPr>
      </w:pPr>
    </w:p>
    <w:p w:rsidR="001A23D0" w:rsidRPr="00AC0552" w:rsidRDefault="001A23D0" w:rsidP="001A23D0">
      <w:pPr>
        <w:pStyle w:val="Style7"/>
        <w:widowControl/>
        <w:tabs>
          <w:tab w:val="left" w:pos="1354"/>
        </w:tabs>
        <w:spacing w:line="240" w:lineRule="auto"/>
        <w:ind w:firstLine="142"/>
        <w:jc w:val="center"/>
        <w:rPr>
          <w:rStyle w:val="FontStyle14"/>
          <w:b/>
          <w:sz w:val="28"/>
          <w:szCs w:val="28"/>
        </w:rPr>
      </w:pPr>
      <w:r w:rsidRPr="00AC0552">
        <w:rPr>
          <w:rStyle w:val="FontStyle14"/>
          <w:b/>
          <w:sz w:val="28"/>
          <w:szCs w:val="28"/>
        </w:rPr>
        <w:t>ПЕРЕЧЕНЬ</w:t>
      </w:r>
    </w:p>
    <w:p w:rsidR="001A23D0" w:rsidRPr="008044B9" w:rsidRDefault="001A23D0" w:rsidP="001A23D0">
      <w:pPr>
        <w:pStyle w:val="Style7"/>
        <w:widowControl/>
        <w:tabs>
          <w:tab w:val="left" w:pos="1354"/>
        </w:tabs>
        <w:spacing w:line="240" w:lineRule="auto"/>
        <w:ind w:firstLine="142"/>
        <w:jc w:val="center"/>
        <w:rPr>
          <w:color w:val="FF0000"/>
          <w:sz w:val="28"/>
          <w:szCs w:val="28"/>
        </w:rPr>
      </w:pPr>
      <w:r>
        <w:rPr>
          <w:rStyle w:val="FontStyle14"/>
          <w:sz w:val="28"/>
          <w:szCs w:val="28"/>
        </w:rPr>
        <w:t xml:space="preserve">функций министерства общего и профессионального образования Ростовской области, </w:t>
      </w:r>
      <w:r w:rsidRPr="008044B9">
        <w:rPr>
          <w:sz w:val="28"/>
          <w:szCs w:val="28"/>
        </w:rPr>
        <w:t xml:space="preserve">в соответствии с Положением о министерстве общего </w:t>
      </w:r>
      <w:r>
        <w:rPr>
          <w:sz w:val="28"/>
          <w:szCs w:val="28"/>
        </w:rPr>
        <w:br/>
      </w:r>
      <w:r w:rsidRPr="008044B9">
        <w:rPr>
          <w:sz w:val="28"/>
          <w:szCs w:val="28"/>
        </w:rPr>
        <w:t>и профессионального образования Ростовской области, утвержденным постановлением Правительства Ростовской области от 07.11.2011 № 96</w:t>
      </w:r>
      <w:r>
        <w:rPr>
          <w:sz w:val="28"/>
          <w:szCs w:val="28"/>
        </w:rPr>
        <w:t>, осуществление которых связано с коррупционными рисками</w:t>
      </w:r>
    </w:p>
    <w:p w:rsidR="001A23D0" w:rsidRPr="00FF205C" w:rsidRDefault="001A23D0" w:rsidP="001A23D0">
      <w:pPr>
        <w:ind w:firstLine="709"/>
        <w:contextualSpacing/>
        <w:jc w:val="both"/>
        <w:rPr>
          <w:sz w:val="16"/>
          <w:szCs w:val="16"/>
        </w:rPr>
      </w:pPr>
    </w:p>
    <w:p w:rsidR="001A23D0" w:rsidRDefault="001A23D0" w:rsidP="001A23D0">
      <w:pPr>
        <w:pStyle w:val="ConsPlusNormal"/>
        <w:ind w:firstLine="709"/>
        <w:jc w:val="both"/>
      </w:pPr>
      <w:r>
        <w:t>1. Осуществление функций государственного заказчика посредством осуществления закупок товаров, работ, услуг для нужд:</w:t>
      </w:r>
    </w:p>
    <w:p w:rsidR="001A23D0" w:rsidRDefault="001A23D0" w:rsidP="001A23D0">
      <w:pPr>
        <w:pStyle w:val="ConsPlusNormal"/>
        <w:ind w:firstLine="709"/>
        <w:jc w:val="both"/>
      </w:pPr>
      <w:r>
        <w:t>а) министерства общего и профессионального образования Ростовской области;</w:t>
      </w:r>
    </w:p>
    <w:p w:rsidR="001A23D0" w:rsidRDefault="001A23D0" w:rsidP="001A23D0">
      <w:pPr>
        <w:pStyle w:val="ConsPlusNormal"/>
        <w:ind w:firstLine="709"/>
        <w:jc w:val="both"/>
      </w:pPr>
      <w:r>
        <w:t xml:space="preserve">б) государственных учреждений Ростовской области (далее – ГУ РО) </w:t>
      </w:r>
      <w:r>
        <w:br/>
        <w:t>по областным целевым программам и мероприятиям развития образования.</w:t>
      </w:r>
    </w:p>
    <w:p w:rsidR="001A23D0" w:rsidRDefault="001A23D0" w:rsidP="001A23D0">
      <w:pPr>
        <w:pStyle w:val="ConsPlusNormal"/>
        <w:ind w:firstLine="709"/>
        <w:jc w:val="both"/>
      </w:pPr>
      <w:r>
        <w:t>2. Расходование субвенций, предоставляемых из областного бюджета бюджетам муниципальных образований области в установленном для исполнения областного бюджета порядке на основании сводной бюджетной росписи областного бюджета в пределах лимитов бюджетных обязательств.</w:t>
      </w:r>
    </w:p>
    <w:p w:rsidR="001A23D0" w:rsidRDefault="001A23D0" w:rsidP="001A23D0">
      <w:pPr>
        <w:pStyle w:val="ConsPlusNormal"/>
        <w:ind w:firstLine="709"/>
        <w:jc w:val="both"/>
      </w:pPr>
      <w:r>
        <w:t>3. Осуществление контроля получателей бюджетных сре</w:t>
      </w:r>
      <w:proofErr w:type="gramStart"/>
      <w:r>
        <w:t>дств в ч</w:t>
      </w:r>
      <w:proofErr w:type="gramEnd"/>
      <w:r>
        <w:t>асти обеспечения целевого использования бюджетных средств, представления отчетности.</w:t>
      </w:r>
    </w:p>
    <w:p w:rsidR="001A23D0" w:rsidRDefault="001A23D0" w:rsidP="001A23D0">
      <w:pPr>
        <w:pStyle w:val="ConsPlusNormal"/>
        <w:ind w:firstLine="709"/>
        <w:jc w:val="both"/>
      </w:pPr>
      <w:r>
        <w:t xml:space="preserve">4. Внесение предложений в Правительство Ростовской области </w:t>
      </w:r>
      <w:r>
        <w:br/>
        <w:t>о перераспределении средств субвенций с целью более эффективного использования выделенных ассигнований;</w:t>
      </w:r>
    </w:p>
    <w:p w:rsidR="001A23D0" w:rsidRDefault="001A23D0" w:rsidP="001A23D0">
      <w:pPr>
        <w:pStyle w:val="ConsPlusNormal"/>
        <w:ind w:firstLine="709"/>
        <w:jc w:val="both"/>
      </w:pPr>
      <w:r>
        <w:t xml:space="preserve">5.  Разработка и внесение предложений по формированию областного бюджета в части расходов на образование, осуществление исполнения бюджета </w:t>
      </w:r>
      <w:r>
        <w:br/>
        <w:t>в пределах выделенных средств. С этой целью:</w:t>
      </w:r>
    </w:p>
    <w:p w:rsidR="001A23D0" w:rsidRPr="00FB2022" w:rsidRDefault="001A23D0" w:rsidP="001A23D0">
      <w:pPr>
        <w:pStyle w:val="ConsPlusNormal"/>
        <w:ind w:firstLine="709"/>
        <w:jc w:val="both"/>
      </w:pPr>
      <w:r w:rsidRPr="00FB2022">
        <w:t xml:space="preserve">6. </w:t>
      </w:r>
      <w:proofErr w:type="gramStart"/>
      <w:r w:rsidRPr="00FB2022">
        <w:t xml:space="preserve">Обеспечение проведения государственной итоговой аттестации обучающихся по программам основного общего и среднего общего образования, </w:t>
      </w:r>
      <w:r>
        <w:br/>
      </w:r>
      <w:r w:rsidRPr="00FB2022">
        <w:t xml:space="preserve">в том числе в форме единого государственного экзамена (включая подготовку лиц, участвующих в проведении единого государственного экзамена, организацию </w:t>
      </w:r>
      <w:r w:rsidRPr="00FB2022">
        <w:lastRenderedPageBreak/>
        <w:t>формирования и ведения региональных информационных систем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образования, обеспечение хранения, использования и уничтожения контрольно-измерительных материалов</w:t>
      </w:r>
      <w:proofErr w:type="gramEnd"/>
      <w:r w:rsidRPr="00FB2022">
        <w:t xml:space="preserve"> и экзаменационных работ участников единого государственного экзамена, обработку и проверку экзаменационных работ участников единого государственного экзамена, а также организацию ознакомления участников единого государственного экзамена с его результатами), осуществление аккредитации общественных наблюдателей при проведении государственной итоговой аттестации по программам основного общего и среднего общего образования.</w:t>
      </w:r>
    </w:p>
    <w:p w:rsidR="001A23D0" w:rsidRPr="00FB2022" w:rsidRDefault="001A23D0" w:rsidP="001A23D0">
      <w:pPr>
        <w:pStyle w:val="ConsPlusNormal"/>
        <w:ind w:firstLine="709"/>
        <w:jc w:val="both"/>
      </w:pPr>
      <w:r w:rsidRPr="00FB2022">
        <w:t xml:space="preserve">7. Осуществление </w:t>
      </w:r>
      <w:proofErr w:type="gramStart"/>
      <w:r w:rsidRPr="00FB2022">
        <w:t>контроля за</w:t>
      </w:r>
      <w:proofErr w:type="gramEnd"/>
      <w:r w:rsidRPr="00FB2022">
        <w:t xml:space="preserve"> исполнением органами местного самоуправления отдельных государственных полномочий Ростовской области, переданных им законами Ростовской области.</w:t>
      </w:r>
    </w:p>
    <w:p w:rsidR="001A23D0" w:rsidRPr="00FB2022" w:rsidRDefault="001A23D0" w:rsidP="001A23D0">
      <w:pPr>
        <w:pStyle w:val="ConsPlusNormal"/>
        <w:ind w:firstLine="709"/>
        <w:jc w:val="both"/>
      </w:pPr>
      <w:r w:rsidRPr="00FB2022">
        <w:t>8. Осуществл</w:t>
      </w:r>
      <w:r>
        <w:t>ение</w:t>
      </w:r>
      <w:r w:rsidRPr="00FB2022">
        <w:t xml:space="preserve"> внутренн</w:t>
      </w:r>
      <w:r>
        <w:t>его</w:t>
      </w:r>
      <w:r w:rsidRPr="00FB2022">
        <w:t xml:space="preserve"> финансов</w:t>
      </w:r>
      <w:r>
        <w:t>ого контроля</w:t>
      </w:r>
      <w:r w:rsidRPr="00FB2022">
        <w:t xml:space="preserve"> и внутренн</w:t>
      </w:r>
      <w:r>
        <w:t>его</w:t>
      </w:r>
      <w:r w:rsidRPr="00FB2022">
        <w:t xml:space="preserve"> финансов</w:t>
      </w:r>
      <w:r>
        <w:t>ого</w:t>
      </w:r>
      <w:r w:rsidRPr="00FB2022">
        <w:t xml:space="preserve"> аудит</w:t>
      </w:r>
      <w:r>
        <w:t>а</w:t>
      </w:r>
      <w:r w:rsidRPr="00FB2022">
        <w:t>.</w:t>
      </w:r>
    </w:p>
    <w:p w:rsidR="001A23D0" w:rsidRPr="00FB2022" w:rsidRDefault="001A23D0" w:rsidP="001A23D0">
      <w:pPr>
        <w:pStyle w:val="ConsPlusNormal"/>
        <w:ind w:firstLine="709"/>
        <w:jc w:val="both"/>
      </w:pPr>
      <w:r w:rsidRPr="00FB2022">
        <w:t xml:space="preserve">9. Осуществление </w:t>
      </w:r>
      <w:proofErr w:type="gramStart"/>
      <w:r w:rsidRPr="00FB2022">
        <w:t>контроля за</w:t>
      </w:r>
      <w:proofErr w:type="gramEnd"/>
      <w:r w:rsidRPr="00FB2022">
        <w:t xml:space="preserve"> исполнением органами, осуществляющими управление в сфере образования, законодательства о мерах, направленных на получение общего образования гражданами с ограниченными возможностями здоровья, охране прав детей-сирот, детей, оставшихся без попечения родителей, детей из семей беженцев и вынужденных переселенцев.</w:t>
      </w:r>
    </w:p>
    <w:p w:rsidR="001A23D0" w:rsidRPr="00FB2022" w:rsidRDefault="001A23D0" w:rsidP="001A23D0">
      <w:pPr>
        <w:pStyle w:val="ConsPlusNormal"/>
        <w:ind w:firstLine="709"/>
        <w:jc w:val="both"/>
      </w:pPr>
      <w:r w:rsidRPr="00FB2022">
        <w:t>10. Осуществление полномочий учредителя и главного распорядителя бюджетных средств в отношении ГУ РО в соответствии с законодательством Российской Федерации и Ростовской области.</w:t>
      </w:r>
    </w:p>
    <w:p w:rsidR="001A23D0" w:rsidRPr="00FB2022" w:rsidRDefault="001A23D0" w:rsidP="001A23D0">
      <w:pPr>
        <w:pStyle w:val="ConsPlusNormal"/>
        <w:ind w:firstLine="709"/>
        <w:jc w:val="both"/>
      </w:pPr>
      <w:r w:rsidRPr="00FB2022">
        <w:t xml:space="preserve">11. Организация проведения капитального ремонта в ГУ РО </w:t>
      </w:r>
      <w:r>
        <w:br/>
      </w:r>
      <w:r w:rsidRPr="00FB2022">
        <w:t>и муниципальных образовательных учреждениях.</w:t>
      </w:r>
    </w:p>
    <w:p w:rsidR="001A23D0" w:rsidRPr="00FB2022" w:rsidRDefault="001A23D0" w:rsidP="001A23D0">
      <w:pPr>
        <w:pStyle w:val="ConsPlusNormal"/>
        <w:ind w:firstLine="709"/>
        <w:jc w:val="both"/>
      </w:pPr>
      <w:r w:rsidRPr="00FB2022">
        <w:t>12. Осуществление функций регионального оператора государственного банка данных о детях, оставшихся без попечения родителей, на территории Ростовской области.</w:t>
      </w:r>
    </w:p>
    <w:p w:rsidR="001A23D0" w:rsidRPr="00FB2022" w:rsidRDefault="001A23D0" w:rsidP="001A23D0">
      <w:pPr>
        <w:pStyle w:val="ConsPlusNormal"/>
        <w:ind w:firstLine="709"/>
        <w:jc w:val="both"/>
      </w:pPr>
      <w:r w:rsidRPr="00FB2022">
        <w:t>13. Выдача предварительных разрешений на усыновление (удочерение) детей в случаях, предусмотренных законодательством Российской Федерации.</w:t>
      </w:r>
    </w:p>
    <w:p w:rsidR="001A23D0" w:rsidRPr="00FB2022" w:rsidRDefault="001A23D0" w:rsidP="001A23D0">
      <w:pPr>
        <w:pStyle w:val="ConsPlusNormal"/>
        <w:ind w:firstLine="709"/>
        <w:jc w:val="both"/>
      </w:pPr>
      <w:r w:rsidRPr="00FB2022">
        <w:t xml:space="preserve">14. Координация и контроль участия органов местного самоуправления </w:t>
      </w:r>
      <w:r>
        <w:br/>
      </w:r>
      <w:r w:rsidRPr="00FB2022">
        <w:t>в осуществлении деятельности по опеке и попечительству в отношении несовершеннолетних.</w:t>
      </w:r>
    </w:p>
    <w:p w:rsidR="001A23D0" w:rsidRPr="00FB2022" w:rsidRDefault="001A23D0" w:rsidP="001A23D0">
      <w:pPr>
        <w:pStyle w:val="ConsPlusNormal"/>
        <w:ind w:firstLine="709"/>
        <w:jc w:val="both"/>
      </w:pPr>
      <w:r w:rsidRPr="00FB2022">
        <w:t>15. Проведение проверок деятельности ГУ РО.</w:t>
      </w:r>
    </w:p>
    <w:p w:rsidR="001A23D0" w:rsidRDefault="001A23D0" w:rsidP="001A23D0">
      <w:pPr>
        <w:pStyle w:val="ConsPlusNormal"/>
        <w:ind w:firstLine="709"/>
        <w:jc w:val="both"/>
      </w:pPr>
      <w:r>
        <w:t xml:space="preserve">16. </w:t>
      </w:r>
      <w:r w:rsidRPr="00FB2022">
        <w:t>Предоставление в судебных органах прав и законных интересов министерства общего и профессионального образования Ростовской области.</w:t>
      </w:r>
    </w:p>
    <w:p w:rsidR="001A23D0" w:rsidRDefault="001A23D0" w:rsidP="001A2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Предоставление государственных услуг Ростовской области, предусмотренных Реестром государственных услуг Ростовской области, </w:t>
      </w:r>
      <w:r>
        <w:rPr>
          <w:sz w:val="28"/>
          <w:szCs w:val="28"/>
        </w:rPr>
        <w:br/>
        <w:t>в соответствии с разработанными и утвержденными министерством административными регламентами.</w:t>
      </w:r>
    </w:p>
    <w:p w:rsidR="001A23D0" w:rsidRDefault="001A23D0" w:rsidP="001A2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Осуществление функций поставщика информации в Единую государственную информационную систему социального обеспечения </w:t>
      </w:r>
      <w:r>
        <w:rPr>
          <w:sz w:val="28"/>
          <w:szCs w:val="28"/>
        </w:rPr>
        <w:br/>
        <w:t>и пользователя данной информационной системы.</w:t>
      </w:r>
    </w:p>
    <w:p w:rsidR="001A23D0" w:rsidRDefault="001A23D0" w:rsidP="001A2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Осуществление регионального государственного </w:t>
      </w:r>
      <w:proofErr w:type="gramStart"/>
      <w:r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br/>
        <w:t>за</w:t>
      </w:r>
      <w:proofErr w:type="gramEnd"/>
      <w:r>
        <w:rPr>
          <w:sz w:val="28"/>
          <w:szCs w:val="28"/>
        </w:rPr>
        <w:t xml:space="preserve"> соблюдением требований законодательства Российской Федерации в сфере организации отдыха и оздоровления детей организациями, внесенными в Реестр организаций отдыха детей и их оздоровления:</w:t>
      </w:r>
    </w:p>
    <w:p w:rsidR="001A23D0" w:rsidRDefault="001A23D0" w:rsidP="001A2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учреждениями дополнительного образования детей;</w:t>
      </w:r>
    </w:p>
    <w:p w:rsidR="001A23D0" w:rsidRDefault="001A23D0" w:rsidP="001A2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лагерями с дневным пребыванием на базе образовательных организаций;</w:t>
      </w:r>
    </w:p>
    <w:p w:rsidR="001A23D0" w:rsidRDefault="001A23D0" w:rsidP="001A2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детскими лагерями палаточного типа.</w:t>
      </w:r>
    </w:p>
    <w:p w:rsidR="001A23D0" w:rsidRDefault="001A23D0" w:rsidP="001A23D0">
      <w:pPr>
        <w:pStyle w:val="ConsPlusNormal"/>
        <w:ind w:firstLine="709"/>
        <w:jc w:val="both"/>
      </w:pPr>
    </w:p>
    <w:p w:rsidR="008B1C2E" w:rsidRPr="00541719" w:rsidRDefault="008B1C2E" w:rsidP="008B1C2E">
      <w:pPr>
        <w:pStyle w:val="ConsPlusNormal"/>
        <w:tabs>
          <w:tab w:val="left" w:pos="4790"/>
          <w:tab w:val="left" w:pos="5350"/>
        </w:tabs>
        <w:ind w:left="62"/>
      </w:pPr>
    </w:p>
    <w:p w:rsidR="008B1C2E" w:rsidRDefault="008B1C2E" w:rsidP="008B1C2E">
      <w:pPr>
        <w:pStyle w:val="ConsPlusNormal"/>
        <w:tabs>
          <w:tab w:val="left" w:pos="4790"/>
          <w:tab w:val="left" w:pos="5350"/>
        </w:tabs>
        <w:ind w:left="62"/>
        <w:rPr>
          <w:lang w:val="en-US"/>
        </w:rPr>
      </w:pPr>
    </w:p>
    <w:p w:rsidR="008B1C2E" w:rsidRDefault="008B1C2E" w:rsidP="008B1C2E">
      <w:pPr>
        <w:pStyle w:val="ConsPlusNormal"/>
        <w:tabs>
          <w:tab w:val="left" w:pos="4790"/>
          <w:tab w:val="left" w:pos="5350"/>
        </w:tabs>
        <w:ind w:left="62"/>
      </w:pPr>
    </w:p>
    <w:p w:rsidR="008B1C2E" w:rsidRDefault="008B1C2E"/>
    <w:sectPr w:rsidR="008B1C2E" w:rsidSect="001A23D0">
      <w:pgSz w:w="11906" w:h="16838"/>
      <w:pgMar w:top="1134" w:right="73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9B"/>
    <w:rsid w:val="001A23D0"/>
    <w:rsid w:val="002B2D9B"/>
    <w:rsid w:val="003E206E"/>
    <w:rsid w:val="007D7C00"/>
    <w:rsid w:val="008B1C2E"/>
    <w:rsid w:val="00AD7840"/>
    <w:rsid w:val="00E8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1A23D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A23D0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paragraph" w:customStyle="1" w:styleId="ConsPlusNormal">
    <w:name w:val="ConsPlusNormal"/>
    <w:rsid w:val="001A2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1A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1C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1A23D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A23D0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paragraph" w:customStyle="1" w:styleId="ConsPlusNormal">
    <w:name w:val="ConsPlusNormal"/>
    <w:rsid w:val="001A2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1A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1C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 Инна Сергеевна</dc:creator>
  <cp:lastModifiedBy>Student</cp:lastModifiedBy>
  <cp:revision>2</cp:revision>
  <dcterms:created xsi:type="dcterms:W3CDTF">2019-02-02T06:47:00Z</dcterms:created>
  <dcterms:modified xsi:type="dcterms:W3CDTF">2019-02-02T06:47:00Z</dcterms:modified>
</cp:coreProperties>
</file>