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AB" w:rsidRPr="00DB3B6D" w:rsidRDefault="00AE0FAB" w:rsidP="00AE0FAB">
      <w:pPr>
        <w:jc w:val="center"/>
        <w:rPr>
          <w:b/>
        </w:rPr>
      </w:pPr>
      <w:r w:rsidRPr="00DB3B6D">
        <w:rPr>
          <w:b/>
        </w:rPr>
        <w:t xml:space="preserve">План мероприятия (дорожная карта) по реализации модели инклюзивного образования в </w:t>
      </w:r>
      <w:r w:rsidR="000155E9">
        <w:rPr>
          <w:b/>
        </w:rPr>
        <w:t xml:space="preserve">МАОУ </w:t>
      </w:r>
      <w:bookmarkStart w:id="0" w:name="_GoBack"/>
      <w:bookmarkEnd w:id="0"/>
      <w:r w:rsidR="000155E9">
        <w:rPr>
          <w:b/>
        </w:rPr>
        <w:t>лицее №4 (ТМОЛ)</w:t>
      </w:r>
      <w:r w:rsidRPr="00DB3B6D">
        <w:rPr>
          <w:b/>
        </w:rPr>
        <w:t xml:space="preserve"> на 2025-2030 годы</w:t>
      </w:r>
    </w:p>
    <w:tbl>
      <w:tblPr>
        <w:tblStyle w:val="ad"/>
        <w:tblW w:w="10178" w:type="dxa"/>
        <w:tblInd w:w="-289" w:type="dxa"/>
        <w:tblLook w:val="04A0" w:firstRow="1" w:lastRow="0" w:firstColumn="1" w:lastColumn="0" w:noHBand="0" w:noVBand="1"/>
      </w:tblPr>
      <w:tblGrid>
        <w:gridCol w:w="576"/>
        <w:gridCol w:w="2927"/>
        <w:gridCol w:w="1675"/>
        <w:gridCol w:w="2791"/>
        <w:gridCol w:w="2209"/>
      </w:tblGrid>
      <w:tr w:rsidR="00AE0FAB" w:rsidRPr="00DB3B6D" w:rsidTr="00AE0FAB"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№ п/п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jc w:val="center"/>
            </w:pPr>
            <w:r w:rsidRPr="00DB3B6D">
              <w:t>Направление мероприятий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Сроки</w:t>
            </w:r>
          </w:p>
        </w:tc>
        <w:tc>
          <w:tcPr>
            <w:tcW w:w="2812" w:type="dxa"/>
          </w:tcPr>
          <w:p w:rsidR="00AE0FAB" w:rsidRPr="00DB3B6D" w:rsidRDefault="00AE0FAB" w:rsidP="007A07E7">
            <w:pPr>
              <w:jc w:val="center"/>
            </w:pPr>
            <w:r w:rsidRPr="00DB3B6D">
              <w:t>Ожидаемые результаты</w:t>
            </w:r>
          </w:p>
        </w:tc>
        <w:tc>
          <w:tcPr>
            <w:tcW w:w="2226" w:type="dxa"/>
          </w:tcPr>
          <w:p w:rsidR="00AE0FAB" w:rsidRPr="00DB3B6D" w:rsidRDefault="00AE0FAB" w:rsidP="007A07E7">
            <w:pPr>
              <w:jc w:val="center"/>
            </w:pPr>
            <w:r w:rsidRPr="00DB3B6D">
              <w:t>Ответственный</w:t>
            </w:r>
          </w:p>
        </w:tc>
      </w:tr>
      <w:tr w:rsidR="00AE0FAB" w:rsidRPr="00DB3B6D" w:rsidTr="00AE0FAB">
        <w:tc>
          <w:tcPr>
            <w:tcW w:w="10178" w:type="dxa"/>
            <w:gridSpan w:val="5"/>
          </w:tcPr>
          <w:p w:rsidR="00AE0FAB" w:rsidRPr="00DB3B6D" w:rsidRDefault="00AE0FAB" w:rsidP="00AE0FAB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B6D">
              <w:rPr>
                <w:rFonts w:ascii="Times New Roman" w:hAnsi="Times New Roman"/>
                <w:b/>
                <w:sz w:val="24"/>
                <w:szCs w:val="24"/>
              </w:rPr>
              <w:t>Нормативное обеспечение развития инклюзивного образования</w:t>
            </w:r>
          </w:p>
        </w:tc>
      </w:tr>
      <w:tr w:rsidR="00AE0FAB" w:rsidRPr="00DB3B6D" w:rsidTr="00AE0FAB"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1.1.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jc w:val="center"/>
            </w:pPr>
            <w:r w:rsidRPr="00DB3B6D">
              <w:t>Разработка, корректировка нормативных документов, обеспечивающих развитие инклюзивного образования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2025-2030гг.</w:t>
            </w:r>
          </w:p>
        </w:tc>
        <w:tc>
          <w:tcPr>
            <w:tcW w:w="2812" w:type="dxa"/>
          </w:tcPr>
          <w:p w:rsidR="00AE0FAB" w:rsidRPr="00DB3B6D" w:rsidRDefault="00AE0FAB" w:rsidP="007A07E7">
            <w:pPr>
              <w:jc w:val="center"/>
            </w:pPr>
            <w:r w:rsidRPr="00DB3B6D">
              <w:t>Наличие нормативных документов, обеспечивающих развитие инклюзивного образования</w:t>
            </w:r>
          </w:p>
        </w:tc>
        <w:tc>
          <w:tcPr>
            <w:tcW w:w="2226" w:type="dxa"/>
          </w:tcPr>
          <w:p w:rsidR="00AE0FAB" w:rsidRPr="00DB3B6D" w:rsidRDefault="00AE0FAB" w:rsidP="007A07E7">
            <w:pPr>
              <w:jc w:val="center"/>
            </w:pPr>
            <w:r w:rsidRPr="00DB3B6D">
              <w:t xml:space="preserve"> </w:t>
            </w:r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</w:t>
            </w:r>
          </w:p>
        </w:tc>
      </w:tr>
      <w:tr w:rsidR="00AE0FAB" w:rsidRPr="00DB3B6D" w:rsidTr="00AE0FAB">
        <w:tc>
          <w:tcPr>
            <w:tcW w:w="10178" w:type="dxa"/>
            <w:gridSpan w:val="5"/>
          </w:tcPr>
          <w:p w:rsidR="00AE0FAB" w:rsidRPr="00DB3B6D" w:rsidRDefault="00AE0FAB" w:rsidP="00AE0FAB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B6D">
              <w:rPr>
                <w:rFonts w:ascii="Times New Roman" w:hAnsi="Times New Roman"/>
                <w:b/>
                <w:sz w:val="24"/>
                <w:szCs w:val="24"/>
              </w:rPr>
              <w:t>Организационное обеспечение развития инклюзивного образования</w:t>
            </w:r>
          </w:p>
        </w:tc>
      </w:tr>
      <w:tr w:rsidR="00AE0FAB" w:rsidRPr="00DB3B6D" w:rsidTr="00AE0FAB"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2.1.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jc w:val="center"/>
            </w:pPr>
            <w:r w:rsidRPr="00DB3B6D">
              <w:t>Разработка плана мероприятий (дорожной карты) по реализации модели инклюзивного образования в городе Таганроге на 2025-2030 гг.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август 2025</w:t>
            </w:r>
          </w:p>
        </w:tc>
        <w:tc>
          <w:tcPr>
            <w:tcW w:w="2812" w:type="dxa"/>
          </w:tcPr>
          <w:p w:rsidR="00AE0FAB" w:rsidRPr="00DB3B6D" w:rsidRDefault="00AE0FAB" w:rsidP="007A07E7">
            <w:pPr>
              <w:jc w:val="center"/>
            </w:pPr>
            <w:r w:rsidRPr="00DB3B6D">
              <w:t>Наличие плана мероприятий (дорожной карты) по реализации модели инклюзивного образования</w:t>
            </w:r>
          </w:p>
        </w:tc>
        <w:tc>
          <w:tcPr>
            <w:tcW w:w="2226" w:type="dxa"/>
          </w:tcPr>
          <w:p w:rsidR="00AE0FAB" w:rsidRPr="00DB3B6D" w:rsidRDefault="00AE0FAB" w:rsidP="007A07E7">
            <w:pPr>
              <w:jc w:val="center"/>
            </w:pPr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 </w:t>
            </w:r>
          </w:p>
        </w:tc>
      </w:tr>
      <w:tr w:rsidR="00AE0FAB" w:rsidRPr="00DB3B6D" w:rsidTr="00AE0FAB"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2.2.</w:t>
            </w:r>
          </w:p>
        </w:tc>
        <w:tc>
          <w:tcPr>
            <w:tcW w:w="2933" w:type="dxa"/>
          </w:tcPr>
          <w:p w:rsidR="00AE0FAB" w:rsidRPr="00DB3B6D" w:rsidRDefault="00AE0FAB" w:rsidP="007A07E7">
            <w:r w:rsidRPr="00DB3B6D">
              <w:t xml:space="preserve">Формирование банка данных о детях-инвалидах 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2 раза в год (сентябрь, январь)</w:t>
            </w:r>
          </w:p>
        </w:tc>
        <w:tc>
          <w:tcPr>
            <w:tcW w:w="2812" w:type="dxa"/>
          </w:tcPr>
          <w:p w:rsidR="00AE0FAB" w:rsidRPr="00DB3B6D" w:rsidRDefault="00AE0FAB" w:rsidP="007A07E7">
            <w:pPr>
              <w:jc w:val="center"/>
            </w:pPr>
            <w:r w:rsidRPr="00DB3B6D">
              <w:t>Сформирована база данных детей-инвалидов</w:t>
            </w:r>
          </w:p>
        </w:tc>
        <w:tc>
          <w:tcPr>
            <w:tcW w:w="2226" w:type="dxa"/>
          </w:tcPr>
          <w:p w:rsidR="00AE0FAB" w:rsidRPr="00DB3B6D" w:rsidRDefault="00AE0FAB" w:rsidP="007A07E7">
            <w:pPr>
              <w:jc w:val="center"/>
            </w:pPr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Н.В., </w:t>
            </w:r>
            <w:proofErr w:type="spellStart"/>
            <w:proofErr w:type="gramStart"/>
            <w:r w:rsidRPr="00DB3B6D">
              <w:t>соц.педагог</w:t>
            </w:r>
            <w:proofErr w:type="spellEnd"/>
            <w:proofErr w:type="gramEnd"/>
            <w:r w:rsidRPr="00DB3B6D">
              <w:t xml:space="preserve"> </w:t>
            </w:r>
            <w:proofErr w:type="spellStart"/>
            <w:r w:rsidRPr="00DB3B6D">
              <w:t>Ковера</w:t>
            </w:r>
            <w:proofErr w:type="spellEnd"/>
            <w:r w:rsidRPr="00DB3B6D">
              <w:t xml:space="preserve"> А.В.</w:t>
            </w:r>
          </w:p>
        </w:tc>
      </w:tr>
      <w:tr w:rsidR="00AE0FAB" w:rsidRPr="00DB3B6D" w:rsidTr="00AE0FAB"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2.3.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Мониторинг количества детей с ОВЗ в ОО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2 раза в год (сентябрь, январь)</w:t>
            </w:r>
          </w:p>
        </w:tc>
        <w:tc>
          <w:tcPr>
            <w:tcW w:w="2812" w:type="dxa"/>
          </w:tcPr>
          <w:p w:rsidR="00AE0FAB" w:rsidRPr="00DB3B6D" w:rsidRDefault="00AE0FAB" w:rsidP="007A07E7">
            <w:pPr>
              <w:jc w:val="center"/>
            </w:pPr>
          </w:p>
        </w:tc>
        <w:tc>
          <w:tcPr>
            <w:tcW w:w="2226" w:type="dxa"/>
          </w:tcPr>
          <w:p w:rsidR="00AE0FAB" w:rsidRPr="00DB3B6D" w:rsidRDefault="00AE0FAB" w:rsidP="007A07E7">
            <w:pPr>
              <w:jc w:val="center"/>
            </w:pPr>
            <w:proofErr w:type="spellStart"/>
            <w:proofErr w:type="gramStart"/>
            <w:r w:rsidRPr="00DB3B6D">
              <w:t>соц.педагог</w:t>
            </w:r>
            <w:proofErr w:type="spellEnd"/>
            <w:proofErr w:type="gramEnd"/>
            <w:r w:rsidRPr="00DB3B6D">
              <w:t xml:space="preserve"> </w:t>
            </w:r>
            <w:proofErr w:type="spellStart"/>
            <w:r w:rsidRPr="00DB3B6D">
              <w:t>Ковера</w:t>
            </w:r>
            <w:proofErr w:type="spellEnd"/>
            <w:r w:rsidRPr="00DB3B6D">
              <w:t xml:space="preserve"> А.В. </w:t>
            </w:r>
          </w:p>
        </w:tc>
      </w:tr>
      <w:tr w:rsidR="00AE0FAB" w:rsidRPr="00DB3B6D" w:rsidTr="00AE0FAB"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2.4.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 xml:space="preserve">Межведомственное взаимодействие по вопросам реабилитации и </w:t>
            </w:r>
            <w:proofErr w:type="spellStart"/>
            <w:r w:rsidRPr="00DB3B6D">
              <w:t>абилитации</w:t>
            </w:r>
            <w:proofErr w:type="spellEnd"/>
            <w:r w:rsidRPr="00DB3B6D">
              <w:t xml:space="preserve"> детей-инвалидов, психолого-педагогического и медико-социального сопровождения детей с ОВЗ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постоянно</w:t>
            </w:r>
          </w:p>
        </w:tc>
        <w:tc>
          <w:tcPr>
            <w:tcW w:w="2812" w:type="dxa"/>
          </w:tcPr>
          <w:p w:rsidR="00AE0FAB" w:rsidRDefault="00AE0FAB" w:rsidP="007A07E7">
            <w:pPr>
              <w:jc w:val="center"/>
            </w:pPr>
            <w:r w:rsidRPr="00DB3B6D">
              <w:t xml:space="preserve">Разработаны и реализуются индивидуальные маршруты реабилитации или </w:t>
            </w:r>
            <w:proofErr w:type="spellStart"/>
            <w:r w:rsidRPr="00DB3B6D">
              <w:t>абилитации</w:t>
            </w:r>
            <w:proofErr w:type="spellEnd"/>
            <w:r w:rsidRPr="00DB3B6D">
              <w:t xml:space="preserve"> ребенка-инвалида, психолого-педагогического, медико-социального сопровождения ребенка с ОВЗ</w:t>
            </w:r>
          </w:p>
          <w:p w:rsidR="000155E9" w:rsidRDefault="000155E9" w:rsidP="007A07E7">
            <w:pPr>
              <w:jc w:val="center"/>
            </w:pPr>
          </w:p>
          <w:p w:rsidR="000155E9" w:rsidRPr="00DB3B6D" w:rsidRDefault="000155E9" w:rsidP="007A07E7">
            <w:pPr>
              <w:jc w:val="center"/>
            </w:pP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Н.В.</w:t>
            </w:r>
          </w:p>
        </w:tc>
      </w:tr>
      <w:tr w:rsidR="00AE0FAB" w:rsidRPr="00DB3B6D" w:rsidTr="000155E9">
        <w:trPr>
          <w:trHeight w:val="3311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2.7.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Проектирование и реализация индивидуальных учебных планов, обеспечивающих индивидуальные образовательные потребности обучающихся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2025-2030 гг.</w:t>
            </w:r>
          </w:p>
        </w:tc>
        <w:tc>
          <w:tcPr>
            <w:tcW w:w="2812" w:type="dxa"/>
          </w:tcPr>
          <w:p w:rsidR="00AE0FAB" w:rsidRPr="00DB3B6D" w:rsidRDefault="00AE0FAB" w:rsidP="007A07E7">
            <w:r w:rsidRPr="00DB3B6D">
              <w:t>Разработаны ИУП, учитывающие индивидуальные образовательные потребности обучающихся</w:t>
            </w: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Н.В., педагоги</w:t>
            </w:r>
          </w:p>
        </w:tc>
      </w:tr>
      <w:tr w:rsidR="00AE0FAB" w:rsidRPr="00DB3B6D" w:rsidTr="00AE0FAB">
        <w:trPr>
          <w:trHeight w:val="401"/>
        </w:trPr>
        <w:tc>
          <w:tcPr>
            <w:tcW w:w="10178" w:type="dxa"/>
            <w:gridSpan w:val="5"/>
          </w:tcPr>
          <w:p w:rsidR="00AE0FAB" w:rsidRPr="00DB3B6D" w:rsidRDefault="00AE0FAB" w:rsidP="00AE0FAB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B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Методическое обеспечение развития инклюзивного образования</w:t>
            </w:r>
          </w:p>
        </w:tc>
      </w:tr>
      <w:tr w:rsidR="00AE0FAB" w:rsidRPr="00DB3B6D" w:rsidTr="006B060F">
        <w:trPr>
          <w:trHeight w:val="1710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3.4.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Обеспечение образовательного процесса обучающихся с инвалидностью, ОВЗ учебниками и учебной литературой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2025-2030 гг.</w:t>
            </w:r>
          </w:p>
        </w:tc>
        <w:tc>
          <w:tcPr>
            <w:tcW w:w="2812" w:type="dxa"/>
          </w:tcPr>
          <w:p w:rsidR="00AE0FAB" w:rsidRPr="00DB3B6D" w:rsidRDefault="00AE0FAB" w:rsidP="007A07E7">
            <w:r w:rsidRPr="00DB3B6D">
              <w:t>Все обучающиеся с инвалидностью, ОВЗ обеспечены учебниками и учебной литературой</w:t>
            </w: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Н.В., библиотекарь Камышова М.В.</w:t>
            </w:r>
          </w:p>
        </w:tc>
      </w:tr>
      <w:tr w:rsidR="00AE0FAB" w:rsidRPr="00DB3B6D" w:rsidTr="006B060F">
        <w:trPr>
          <w:trHeight w:val="1549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3.5.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Участие в муниципальных, региональных конкурсах профессионального мастерства</w:t>
            </w:r>
          </w:p>
        </w:tc>
        <w:tc>
          <w:tcPr>
            <w:tcW w:w="1692" w:type="dxa"/>
          </w:tcPr>
          <w:p w:rsidR="00AE0FAB" w:rsidRPr="00DB3B6D" w:rsidRDefault="00AE0FAB" w:rsidP="007A07E7">
            <w:pPr>
              <w:jc w:val="center"/>
            </w:pPr>
            <w:r w:rsidRPr="00DB3B6D">
              <w:t>2025-2030 гг.</w:t>
            </w:r>
          </w:p>
        </w:tc>
        <w:tc>
          <w:tcPr>
            <w:tcW w:w="2812" w:type="dxa"/>
          </w:tcPr>
          <w:p w:rsidR="00AE0FAB" w:rsidRPr="00DB3B6D" w:rsidRDefault="00AE0FAB" w:rsidP="007A07E7">
            <w:r w:rsidRPr="00DB3B6D">
              <w:t>Совершенствование профессионального мастерства педагогов</w:t>
            </w: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</w:t>
            </w:r>
            <w:proofErr w:type="spellStart"/>
            <w:r w:rsidRPr="00DB3B6D">
              <w:t>Надолинская</w:t>
            </w:r>
            <w:proofErr w:type="spellEnd"/>
            <w:r w:rsidRPr="00DB3B6D">
              <w:t xml:space="preserve"> Е.Б.</w:t>
            </w:r>
          </w:p>
        </w:tc>
      </w:tr>
      <w:tr w:rsidR="00AE0FAB" w:rsidRPr="00DB3B6D" w:rsidTr="006B060F">
        <w:trPr>
          <w:trHeight w:val="1968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3.6.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Повышение квалификации руководящих и педагогически работников по вопросам инклюзивного образования</w:t>
            </w:r>
          </w:p>
        </w:tc>
        <w:tc>
          <w:tcPr>
            <w:tcW w:w="1692" w:type="dxa"/>
          </w:tcPr>
          <w:p w:rsidR="00AE0FAB" w:rsidRPr="00DB3B6D" w:rsidRDefault="00AE0FAB" w:rsidP="007A07E7">
            <w:r w:rsidRPr="00DB3B6D">
              <w:t>1 раз в три года</w:t>
            </w:r>
          </w:p>
        </w:tc>
        <w:tc>
          <w:tcPr>
            <w:tcW w:w="2812" w:type="dxa"/>
          </w:tcPr>
          <w:p w:rsidR="00AE0FAB" w:rsidRPr="00DB3B6D" w:rsidRDefault="00AE0FAB" w:rsidP="007A07E7">
            <w:r w:rsidRPr="00DB3B6D">
              <w:t>Повышение профессиональной компетенции</w:t>
            </w: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НМР Трубачева Н.В.</w:t>
            </w:r>
          </w:p>
        </w:tc>
      </w:tr>
      <w:tr w:rsidR="00AE0FAB" w:rsidRPr="00DB3B6D" w:rsidTr="00AE0FAB">
        <w:trPr>
          <w:trHeight w:val="595"/>
        </w:trPr>
        <w:tc>
          <w:tcPr>
            <w:tcW w:w="10178" w:type="dxa"/>
            <w:gridSpan w:val="5"/>
          </w:tcPr>
          <w:p w:rsidR="00AE0FAB" w:rsidRPr="00DB3B6D" w:rsidRDefault="00AE0FAB" w:rsidP="00AE0FAB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B6D">
              <w:rPr>
                <w:rFonts w:ascii="Times New Roman" w:hAnsi="Times New Roman"/>
                <w:sz w:val="24"/>
                <w:szCs w:val="24"/>
              </w:rPr>
              <w:t>Дополнительные меры по социализации детей с особыми образовательными потребностям</w:t>
            </w:r>
          </w:p>
        </w:tc>
      </w:tr>
      <w:tr w:rsidR="00AE0FAB" w:rsidRPr="00DB3B6D" w:rsidTr="006B060F">
        <w:trPr>
          <w:trHeight w:val="1510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4.1.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1692" w:type="dxa"/>
          </w:tcPr>
          <w:p w:rsidR="00AE0FAB" w:rsidRPr="00DB3B6D" w:rsidRDefault="00AE0FAB" w:rsidP="007A07E7">
            <w:r w:rsidRPr="00DB3B6D">
              <w:t>ежегодно (декабрь)</w:t>
            </w:r>
          </w:p>
        </w:tc>
        <w:tc>
          <w:tcPr>
            <w:tcW w:w="2812" w:type="dxa"/>
            <w:vMerge w:val="restart"/>
          </w:tcPr>
          <w:p w:rsidR="00AE0FAB" w:rsidRPr="00DB3B6D" w:rsidRDefault="00AE0FAB" w:rsidP="007A07E7">
            <w:r w:rsidRPr="00DB3B6D">
              <w:t>Привлечение внимания к проблемам инвалидов, защита их достоинства и прав</w:t>
            </w: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УВР Миргородская Н.В.</w:t>
            </w:r>
          </w:p>
        </w:tc>
      </w:tr>
      <w:tr w:rsidR="00AE0FAB" w:rsidRPr="00DB3B6D" w:rsidTr="006B060F">
        <w:trPr>
          <w:trHeight w:val="1559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4.2.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>Организация и проведение фестиваля «Зажги синим» в рамках всероссийского фестиваля #</w:t>
            </w:r>
            <w:proofErr w:type="spellStart"/>
            <w:r w:rsidRPr="00DB3B6D">
              <w:t>ЛюдиКакЛюди</w:t>
            </w:r>
            <w:proofErr w:type="spellEnd"/>
          </w:p>
        </w:tc>
        <w:tc>
          <w:tcPr>
            <w:tcW w:w="1692" w:type="dxa"/>
          </w:tcPr>
          <w:p w:rsidR="00AE0FAB" w:rsidRPr="00DB3B6D" w:rsidRDefault="00AE0FAB" w:rsidP="007A07E7">
            <w:r w:rsidRPr="00DB3B6D">
              <w:t xml:space="preserve"> ежегодно</w:t>
            </w:r>
          </w:p>
          <w:p w:rsidR="00AE0FAB" w:rsidRPr="00DB3B6D" w:rsidRDefault="00AE0FAB" w:rsidP="007A07E7">
            <w:r w:rsidRPr="00DB3B6D">
              <w:t>(апрель)</w:t>
            </w:r>
          </w:p>
        </w:tc>
        <w:tc>
          <w:tcPr>
            <w:tcW w:w="2812" w:type="dxa"/>
            <w:vMerge/>
          </w:tcPr>
          <w:p w:rsidR="00AE0FAB" w:rsidRPr="00DB3B6D" w:rsidRDefault="00AE0FAB" w:rsidP="007A07E7"/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УВР Миргородская Н.В.</w:t>
            </w:r>
          </w:p>
        </w:tc>
      </w:tr>
      <w:tr w:rsidR="00AE0FAB" w:rsidRPr="00DB3B6D" w:rsidTr="006B060F">
        <w:trPr>
          <w:trHeight w:val="2120"/>
        </w:trPr>
        <w:tc>
          <w:tcPr>
            <w:tcW w:w="515" w:type="dxa"/>
          </w:tcPr>
          <w:p w:rsidR="00AE0FAB" w:rsidRPr="00DB3B6D" w:rsidRDefault="00AE0FAB" w:rsidP="007A07E7">
            <w:pPr>
              <w:jc w:val="center"/>
            </w:pPr>
            <w:r w:rsidRPr="00DB3B6D">
              <w:t>4.3.</w:t>
            </w:r>
          </w:p>
        </w:tc>
        <w:tc>
          <w:tcPr>
            <w:tcW w:w="2933" w:type="dxa"/>
          </w:tcPr>
          <w:p w:rsidR="00AE0FAB" w:rsidRPr="00DB3B6D" w:rsidRDefault="00AE0FAB" w:rsidP="007A07E7">
            <w:pPr>
              <w:ind w:firstLine="567"/>
            </w:pPr>
            <w:r w:rsidRPr="00DB3B6D">
              <w:t xml:space="preserve">Организация и проведение мероприятий спортивной, художественно-эстетической направленности для детей с ООП и </w:t>
            </w:r>
            <w:proofErr w:type="spellStart"/>
            <w:r w:rsidRPr="00DB3B6D">
              <w:t>нормотипичных</w:t>
            </w:r>
            <w:proofErr w:type="spellEnd"/>
            <w:r w:rsidRPr="00DB3B6D">
              <w:t xml:space="preserve"> детей</w:t>
            </w:r>
          </w:p>
        </w:tc>
        <w:tc>
          <w:tcPr>
            <w:tcW w:w="1692" w:type="dxa"/>
          </w:tcPr>
          <w:p w:rsidR="00AE0FAB" w:rsidRPr="00DB3B6D" w:rsidRDefault="00AE0FAB" w:rsidP="007A07E7">
            <w:r w:rsidRPr="00DB3B6D">
              <w:t>В течение года</w:t>
            </w:r>
          </w:p>
        </w:tc>
        <w:tc>
          <w:tcPr>
            <w:tcW w:w="2812" w:type="dxa"/>
          </w:tcPr>
          <w:p w:rsidR="00AE0FAB" w:rsidRPr="00DB3B6D" w:rsidRDefault="00AE0FAB" w:rsidP="007A07E7">
            <w:r w:rsidRPr="00DB3B6D">
              <w:t>Включение детей с ООП в социальное пространство</w:t>
            </w:r>
          </w:p>
        </w:tc>
        <w:tc>
          <w:tcPr>
            <w:tcW w:w="2226" w:type="dxa"/>
          </w:tcPr>
          <w:p w:rsidR="00AE0FAB" w:rsidRPr="00DB3B6D" w:rsidRDefault="00AE0FAB" w:rsidP="007A07E7">
            <w:proofErr w:type="spellStart"/>
            <w:r w:rsidRPr="00DB3B6D">
              <w:t>Зам.директора</w:t>
            </w:r>
            <w:proofErr w:type="spellEnd"/>
            <w:r w:rsidRPr="00DB3B6D">
              <w:t xml:space="preserve"> по УВР Миргородская Н.В.</w:t>
            </w:r>
          </w:p>
        </w:tc>
      </w:tr>
    </w:tbl>
    <w:p w:rsidR="00AE0FAB" w:rsidRPr="00DB3B6D" w:rsidRDefault="00AE0FAB" w:rsidP="00AE0FAB">
      <w:pPr>
        <w:jc w:val="center"/>
      </w:pPr>
    </w:p>
    <w:p w:rsidR="00AE0FAB" w:rsidRPr="00581F97" w:rsidRDefault="00AE0FAB" w:rsidP="00AE0FAB">
      <w:pPr>
        <w:pStyle w:val="a3"/>
        <w:jc w:val="left"/>
        <w:rPr>
          <w:sz w:val="20"/>
          <w:szCs w:val="20"/>
        </w:rPr>
      </w:pPr>
    </w:p>
    <w:sectPr w:rsidR="00AE0FAB" w:rsidRPr="00581F97" w:rsidSect="00AE0FA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4D3"/>
    <w:multiLevelType w:val="hybridMultilevel"/>
    <w:tmpl w:val="9908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B9B"/>
    <w:multiLevelType w:val="hybridMultilevel"/>
    <w:tmpl w:val="55D2CC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7E63"/>
    <w:multiLevelType w:val="hybridMultilevel"/>
    <w:tmpl w:val="7346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8784C"/>
    <w:multiLevelType w:val="hybridMultilevel"/>
    <w:tmpl w:val="84AAD7A2"/>
    <w:lvl w:ilvl="0" w:tplc="0B669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D155D"/>
    <w:multiLevelType w:val="hybridMultilevel"/>
    <w:tmpl w:val="E538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C406A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83233"/>
    <w:multiLevelType w:val="hybridMultilevel"/>
    <w:tmpl w:val="36FCD79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B655E"/>
    <w:multiLevelType w:val="hybridMultilevel"/>
    <w:tmpl w:val="F6B292A2"/>
    <w:lvl w:ilvl="0" w:tplc="410CE9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5350795D"/>
    <w:multiLevelType w:val="hybridMultilevel"/>
    <w:tmpl w:val="E60AC906"/>
    <w:lvl w:ilvl="0" w:tplc="A228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B3822AF"/>
    <w:multiLevelType w:val="hybridMultilevel"/>
    <w:tmpl w:val="87FE9F6C"/>
    <w:lvl w:ilvl="0" w:tplc="3F30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  <w:num w:numId="15">
    <w:abstractNumId w:val="4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8D"/>
    <w:rsid w:val="000155E9"/>
    <w:rsid w:val="00016823"/>
    <w:rsid w:val="00047EF8"/>
    <w:rsid w:val="0005552D"/>
    <w:rsid w:val="00062D46"/>
    <w:rsid w:val="0007133F"/>
    <w:rsid w:val="000A347D"/>
    <w:rsid w:val="000B7C5F"/>
    <w:rsid w:val="000C327E"/>
    <w:rsid w:val="001052B7"/>
    <w:rsid w:val="00106E40"/>
    <w:rsid w:val="00107B92"/>
    <w:rsid w:val="001160F1"/>
    <w:rsid w:val="00122853"/>
    <w:rsid w:val="00132307"/>
    <w:rsid w:val="00136948"/>
    <w:rsid w:val="0014704F"/>
    <w:rsid w:val="001470F0"/>
    <w:rsid w:val="001801D5"/>
    <w:rsid w:val="00191BE3"/>
    <w:rsid w:val="001E61B5"/>
    <w:rsid w:val="001F1CB6"/>
    <w:rsid w:val="00202F5E"/>
    <w:rsid w:val="00213775"/>
    <w:rsid w:val="002212F9"/>
    <w:rsid w:val="002500CE"/>
    <w:rsid w:val="002536F4"/>
    <w:rsid w:val="00281064"/>
    <w:rsid w:val="002B09A8"/>
    <w:rsid w:val="002C618D"/>
    <w:rsid w:val="002C7B2D"/>
    <w:rsid w:val="00327B36"/>
    <w:rsid w:val="00331FD3"/>
    <w:rsid w:val="00336C79"/>
    <w:rsid w:val="00343498"/>
    <w:rsid w:val="003575DF"/>
    <w:rsid w:val="00362878"/>
    <w:rsid w:val="00364490"/>
    <w:rsid w:val="00384640"/>
    <w:rsid w:val="003B0C55"/>
    <w:rsid w:val="003C5BED"/>
    <w:rsid w:val="003D06D8"/>
    <w:rsid w:val="003F32AD"/>
    <w:rsid w:val="00402C72"/>
    <w:rsid w:val="00414893"/>
    <w:rsid w:val="0042155C"/>
    <w:rsid w:val="00444822"/>
    <w:rsid w:val="00455B70"/>
    <w:rsid w:val="00482B82"/>
    <w:rsid w:val="00513742"/>
    <w:rsid w:val="00526294"/>
    <w:rsid w:val="00581F97"/>
    <w:rsid w:val="005F0F40"/>
    <w:rsid w:val="005F3657"/>
    <w:rsid w:val="005F3EC2"/>
    <w:rsid w:val="00613A20"/>
    <w:rsid w:val="0062176E"/>
    <w:rsid w:val="00623342"/>
    <w:rsid w:val="0065181A"/>
    <w:rsid w:val="00653C62"/>
    <w:rsid w:val="0066684C"/>
    <w:rsid w:val="0067004E"/>
    <w:rsid w:val="00670A74"/>
    <w:rsid w:val="00694BBD"/>
    <w:rsid w:val="006B060F"/>
    <w:rsid w:val="006D453C"/>
    <w:rsid w:val="006F2515"/>
    <w:rsid w:val="006F5371"/>
    <w:rsid w:val="007075DF"/>
    <w:rsid w:val="00745E26"/>
    <w:rsid w:val="0077528F"/>
    <w:rsid w:val="007E7DD4"/>
    <w:rsid w:val="007F0C8D"/>
    <w:rsid w:val="007F499A"/>
    <w:rsid w:val="00801724"/>
    <w:rsid w:val="00801899"/>
    <w:rsid w:val="008126E3"/>
    <w:rsid w:val="00837A1F"/>
    <w:rsid w:val="00843F1E"/>
    <w:rsid w:val="00844F5D"/>
    <w:rsid w:val="008471A5"/>
    <w:rsid w:val="0087025A"/>
    <w:rsid w:val="008A1EE2"/>
    <w:rsid w:val="008A6F7C"/>
    <w:rsid w:val="008B4C0B"/>
    <w:rsid w:val="008B6A70"/>
    <w:rsid w:val="008F126D"/>
    <w:rsid w:val="008F724D"/>
    <w:rsid w:val="0090186A"/>
    <w:rsid w:val="0091398D"/>
    <w:rsid w:val="00920227"/>
    <w:rsid w:val="00923554"/>
    <w:rsid w:val="00933F9C"/>
    <w:rsid w:val="0096014C"/>
    <w:rsid w:val="00981BEE"/>
    <w:rsid w:val="00992889"/>
    <w:rsid w:val="009C0DA0"/>
    <w:rsid w:val="009C7D45"/>
    <w:rsid w:val="009E0B4E"/>
    <w:rsid w:val="00A304E4"/>
    <w:rsid w:val="00A421A7"/>
    <w:rsid w:val="00A63D5B"/>
    <w:rsid w:val="00A64305"/>
    <w:rsid w:val="00A94869"/>
    <w:rsid w:val="00AB4CFF"/>
    <w:rsid w:val="00AD3756"/>
    <w:rsid w:val="00AE0FAB"/>
    <w:rsid w:val="00AE6493"/>
    <w:rsid w:val="00B06691"/>
    <w:rsid w:val="00B52E59"/>
    <w:rsid w:val="00B81119"/>
    <w:rsid w:val="00B9304F"/>
    <w:rsid w:val="00B948F6"/>
    <w:rsid w:val="00B96723"/>
    <w:rsid w:val="00BE3488"/>
    <w:rsid w:val="00BF478C"/>
    <w:rsid w:val="00C138B6"/>
    <w:rsid w:val="00C2200F"/>
    <w:rsid w:val="00C27A9C"/>
    <w:rsid w:val="00C319DE"/>
    <w:rsid w:val="00C403A0"/>
    <w:rsid w:val="00C63BE8"/>
    <w:rsid w:val="00CA5432"/>
    <w:rsid w:val="00CB4C43"/>
    <w:rsid w:val="00CC16FF"/>
    <w:rsid w:val="00CC60BC"/>
    <w:rsid w:val="00CD039E"/>
    <w:rsid w:val="00D025E9"/>
    <w:rsid w:val="00D15DAF"/>
    <w:rsid w:val="00D26BF7"/>
    <w:rsid w:val="00D50D8B"/>
    <w:rsid w:val="00D51194"/>
    <w:rsid w:val="00D97743"/>
    <w:rsid w:val="00DC67E2"/>
    <w:rsid w:val="00DE13E5"/>
    <w:rsid w:val="00DF2268"/>
    <w:rsid w:val="00E05541"/>
    <w:rsid w:val="00E124F2"/>
    <w:rsid w:val="00E22B68"/>
    <w:rsid w:val="00E40B93"/>
    <w:rsid w:val="00E67B9E"/>
    <w:rsid w:val="00E922E1"/>
    <w:rsid w:val="00EB1F19"/>
    <w:rsid w:val="00EC004D"/>
    <w:rsid w:val="00EC1F3F"/>
    <w:rsid w:val="00EE0577"/>
    <w:rsid w:val="00EE0B17"/>
    <w:rsid w:val="00F849D8"/>
    <w:rsid w:val="00FA2E6E"/>
    <w:rsid w:val="00FB4BF3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A802"/>
  <w15:docId w15:val="{280A83CD-115B-4DD7-BCA5-680BE842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1CB6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C8D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rsid w:val="007F0C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rsid w:val="001F1C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F1CB6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1F1C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F1CB6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F1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1F1C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1F1CB6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F1CB6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2C618D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2C618D"/>
    <w:rPr>
      <w:rFonts w:ascii="Times New Roman" w:eastAsia="Times New Roman" w:hAnsi="Times New Roman"/>
      <w:b/>
      <w:bCs/>
      <w:smallCaps/>
      <w:sz w:val="24"/>
    </w:rPr>
  </w:style>
  <w:style w:type="paragraph" w:customStyle="1" w:styleId="Default">
    <w:name w:val="Default"/>
    <w:rsid w:val="00A4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F4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BF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55B7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455B7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EB1F19"/>
  </w:style>
  <w:style w:type="paragraph" w:styleId="af">
    <w:name w:val="Normal (Web)"/>
    <w:basedOn w:val="a"/>
    <w:uiPriority w:val="99"/>
    <w:unhideWhenUsed/>
    <w:rsid w:val="0013694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6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67B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7B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С.С.</dc:creator>
  <cp:lastModifiedBy>МАОУ лицей №4 (ТМОЛ)</cp:lastModifiedBy>
  <cp:revision>2</cp:revision>
  <cp:lastPrinted>2025-08-26T10:51:00Z</cp:lastPrinted>
  <dcterms:created xsi:type="dcterms:W3CDTF">2025-08-26T10:54:00Z</dcterms:created>
  <dcterms:modified xsi:type="dcterms:W3CDTF">2025-08-26T10:54:00Z</dcterms:modified>
</cp:coreProperties>
</file>